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B65161" w:rsidRPr="00281671" w:rsidTr="00D20901">
        <w:tc>
          <w:tcPr>
            <w:tcW w:w="4503" w:type="dxa"/>
          </w:tcPr>
          <w:p w:rsidR="00B65161" w:rsidRPr="00281671" w:rsidRDefault="00B65161" w:rsidP="00D209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068" w:type="dxa"/>
          </w:tcPr>
          <w:p w:rsidR="00B65161" w:rsidRPr="00222914" w:rsidRDefault="00B65161" w:rsidP="00D20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229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ЗАТВЕРДЖЕНО</w:t>
            </w:r>
          </w:p>
          <w:p w:rsidR="00B65161" w:rsidRPr="00222914" w:rsidRDefault="00B65161" w:rsidP="00D20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229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Рішенням Президії ГО «Федерація змішаних єдиноборств ММА України»</w:t>
            </w:r>
          </w:p>
          <w:p w:rsidR="00B65161" w:rsidRPr="00222914" w:rsidRDefault="00B65161" w:rsidP="00D209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Протокол № ___ від __________</w:t>
            </w:r>
            <w:r w:rsidRPr="002229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року</w:t>
            </w:r>
          </w:p>
          <w:p w:rsidR="00B65161" w:rsidRPr="00281671" w:rsidRDefault="00B65161" w:rsidP="00D209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65161" w:rsidRPr="00281671" w:rsidRDefault="00B65161" w:rsidP="00D2090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65161" w:rsidRPr="00281671" w:rsidRDefault="00B65161" w:rsidP="00B651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Pr="00281671" w:rsidRDefault="00B65161" w:rsidP="00B651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Pr="00281671" w:rsidRDefault="00B65161" w:rsidP="00B651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Pr="00281671" w:rsidRDefault="00B65161" w:rsidP="00B651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Pr="00281671" w:rsidRDefault="00B65161" w:rsidP="00B651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Pr="00281671" w:rsidRDefault="00B65161" w:rsidP="00B651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Pr="00281671" w:rsidRDefault="00B65161" w:rsidP="00B65161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6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Положення про </w:t>
      </w:r>
      <w:r w:rsidR="00BD2A42">
        <w:rPr>
          <w:rFonts w:ascii="Times New Roman" w:hAnsi="Times New Roman" w:cs="Times New Roman"/>
          <w:b/>
          <w:sz w:val="28"/>
          <w:szCs w:val="28"/>
          <w:lang w:val="uk-UA"/>
        </w:rPr>
        <w:t>опікунську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раду</w:t>
      </w:r>
      <w:r w:rsidRPr="002816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6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Громадської організації </w:t>
      </w: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1671">
        <w:rPr>
          <w:rFonts w:ascii="Times New Roman" w:hAnsi="Times New Roman" w:cs="Times New Roman"/>
          <w:b/>
          <w:sz w:val="28"/>
          <w:szCs w:val="28"/>
          <w:lang w:val="uk-UA"/>
        </w:rPr>
        <w:t>«Федерація змішаних єдиноборств ММА України»</w:t>
      </w: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Pr="00281671" w:rsidRDefault="00B65161" w:rsidP="00B651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5161" w:rsidRDefault="00B65161" w:rsidP="00B65161">
      <w:pPr>
        <w:tabs>
          <w:tab w:val="left" w:pos="5925"/>
        </w:tabs>
        <w:spacing w:line="240" w:lineRule="atLeast"/>
        <w:rPr>
          <w:rFonts w:ascii="Times New Roman" w:hAnsi="Times New Roman" w:cs="Times New Roman"/>
          <w:b/>
          <w:lang w:val="uk-UA"/>
        </w:rPr>
      </w:pPr>
    </w:p>
    <w:p w:rsidR="00B65161" w:rsidRDefault="00B65161" w:rsidP="00B65161">
      <w:pPr>
        <w:spacing w:line="240" w:lineRule="atLeast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м. Київ – 2015</w:t>
      </w:r>
      <w:r w:rsidRPr="002E0FE9">
        <w:rPr>
          <w:rFonts w:ascii="Times New Roman" w:hAnsi="Times New Roman" w:cs="Times New Roman"/>
          <w:b/>
          <w:lang w:val="uk-UA"/>
        </w:rPr>
        <w:t xml:space="preserve"> рік 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 ЗАГАЛЬНІ ПОЛОЖЕННЯ</w:t>
      </w:r>
    </w:p>
    <w:p w:rsidR="00153215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1.1. 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Опікунська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рада Громадської організації «Федерація змішаних єдиноборств</w:t>
      </w:r>
      <w:r w:rsidR="00E200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ММА України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» (далі – 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Опікунська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рада) створена </w:t>
      </w:r>
      <w:r w:rsidR="00153215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для забезпечення функціонування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та здійснення контролю за </w:t>
      </w:r>
      <w:r w:rsidR="00153215" w:rsidRPr="00167DB1">
        <w:rPr>
          <w:rFonts w:ascii="Times New Roman" w:hAnsi="Times New Roman" w:cs="Times New Roman"/>
          <w:sz w:val="24"/>
          <w:szCs w:val="24"/>
          <w:lang w:val="uk-UA"/>
        </w:rPr>
        <w:t>діяльністю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організації</w:t>
      </w:r>
      <w:r w:rsidR="00153215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Законодавства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України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53215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1.2. Положення про 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Опікунську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раду 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>Громадської організації «Федерація змішаних єдиноборств ММА України»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(далі – Положення) визначає компетенцію, принципи управління та організацію роботи 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>Громадської організації «Федерація змішаних єдиноборств ММА України»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(далі – 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:rsid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1.3. 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Опікунська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рада у своїй діяльн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>ості керується Конституцією та з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аконами України «Про 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>фізичну культуру і спорт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» та «</w:t>
      </w:r>
      <w:r w:rsidR="00BD2A42" w:rsidRPr="00167DB1">
        <w:rPr>
          <w:rFonts w:ascii="Times New Roman" w:hAnsi="Times New Roman" w:cs="Times New Roman"/>
          <w:sz w:val="24"/>
          <w:szCs w:val="24"/>
          <w:lang w:val="uk-UA"/>
        </w:rPr>
        <w:t>Про громадські об’єднання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», Указами Президента України і Постановами Верховної Ради України, прийнятими відповідно до Конституції України, нормативно-правовими актами Кабінету Міністрів України, міжнародними договорами України, цим Положенням, а також іншими нормативно-правовими актами.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Default="00BD2A42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2. ГОЛОВНІ ЗАВДАННЯ ОПІКУНСЬКОЇ </w:t>
      </w:r>
      <w:r w:rsidR="00B65161" w:rsidRPr="00167DB1">
        <w:rPr>
          <w:rFonts w:ascii="Times New Roman" w:hAnsi="Times New Roman" w:cs="Times New Roman"/>
          <w:b/>
          <w:sz w:val="24"/>
          <w:szCs w:val="24"/>
          <w:lang w:val="uk-UA"/>
        </w:rPr>
        <w:t>РАДИ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Default="00BD2A42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2.1. Свою діяльність Опікунська 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рада здійснює через спрямування зусиль членів Ради, Міністерства 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>молоді та спорту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України та інших органів д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ержавного управління, керівного складу та 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працівників 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Федерації 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на створення умов для успішної діяльності та постійної підтримки подальшого розвитку 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розвитку виду спорту змішані єдиноборства (ММА) в Україні та Європі.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3. ФУНКЦІЇ </w:t>
      </w:r>
      <w:r w:rsidR="007D74E3"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РАДИ </w:t>
      </w:r>
      <w:r w:rsidR="007D74E3" w:rsidRPr="00167DB1">
        <w:rPr>
          <w:rFonts w:ascii="Times New Roman" w:hAnsi="Times New Roman" w:cs="Times New Roman"/>
          <w:b/>
          <w:sz w:val="24"/>
          <w:szCs w:val="24"/>
          <w:lang w:val="uk-UA"/>
        </w:rPr>
        <w:t>ФЕДЕРАЦІЇ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3.1. </w:t>
      </w:r>
      <w:r w:rsidR="007D74E3"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>Опікунська</w:t>
      </w:r>
      <w:r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рада</w:t>
      </w:r>
      <w:r w:rsidR="007D74E3"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федерації</w:t>
      </w:r>
      <w:r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>: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3.1.1. Розглядає шляхи перспективного розвитку 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Федерації, надає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керівництву допомогу в реалізації державної політики у галузі 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>спорту.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3.1.2. Здійснює громадський контроль за діяльністю керівництва 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, заслуховує звіти 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>Президента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про виконання основних завдань 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>3.1.3. Надає допомогу в розвитку пріоритетних напрямів фундаментальних і прикладних наукових досліджень, аналізує їх ефективність та сприяє впровадженню наукової продукції в практичну діяльність і навчальний процес</w:t>
      </w:r>
      <w:r w:rsidR="007D74E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підготовки спортсменів зі змішаних єдиноборств (ММА)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3.1.4. Спільно з керівництвом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визначає стратегічні напрями вдосконалення навчально-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тренувального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процесу та його методичного забезпечення, науково-дослідної діяльності, фінансового та матеріально-технічного забезпечення, а також міжнародного співробітництва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3.1.5. Забезпечує ефективну взаємодію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з органами державно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влади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, науковою громадськістю, суспільно-політичними та комерційними організаціями в інтересах розвитку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змішаних єдиноборств (ММА) в Україні.</w:t>
      </w:r>
    </w:p>
    <w:p w:rsidR="00B6516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3.1.6. Сприяє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обласним відокремленим підрозділам 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у здійсненні їх діяльності.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4. ПОВНОВАЖЕННЯ ЧЛЕНІВ </w:t>
      </w:r>
      <w:r w:rsidR="0022534E" w:rsidRPr="00167DB1">
        <w:rPr>
          <w:rFonts w:ascii="Times New Roman" w:hAnsi="Times New Roman" w:cs="Times New Roman"/>
          <w:b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4.1. Персональний склад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затверджується в установленому порядку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Президією 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4.2. Термін повноважень членів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 становить п’ять років.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4.3. Члени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 виконують свої обов'язки на громадських засадах.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4.4. Голова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ради: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організовує роботу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ради;</w:t>
      </w:r>
    </w:p>
    <w:p w:rsidR="00B6516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– координує діяльність членів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щодо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виконання покладених на них завдань;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скликає засідання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та головує на засіданнях;</w:t>
      </w:r>
    </w:p>
    <w:p w:rsid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підписує рішення, у тому числі витяги з протокольних рішень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ради, листи, звернення, запити, відповіді з питань, що належать до її компетенції;</w:t>
      </w:r>
    </w:p>
    <w:p w:rsidR="0022534E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у разі необхідності бере участь у засіданнях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Президії Федерації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Загальних зборах членів Федерації 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та інших офіційних заходах, які проводяться в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2534E" w:rsidRPr="00167DB1" w:rsidRDefault="00B65161" w:rsidP="00167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виступає від імені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на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офіційних заходах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65161" w:rsidRPr="00167DB1" w:rsidRDefault="00B65161" w:rsidP="00167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у разі необхідності тимчасово покладає виконання обов’язків голови </w:t>
      </w:r>
    </w:p>
    <w:p w:rsidR="00B65161" w:rsidRPr="00167DB1" w:rsidRDefault="0022534E" w:rsidP="00167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>ради на одного з її членів;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визначає осіб, відповідальних за підготовку питань, що включені до порядку денного, та осіб, які не є членами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ради, але мають бути присутніми на її засіданні;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представляє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Опікунську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раду в органах державної влади, підприємствах, установах, організаціях, засобах масової інформації;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здійснює інші повноваження з метою виконання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радою своїх повноважень.</w:t>
      </w:r>
    </w:p>
    <w:p w:rsid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4.5. Повноваження голови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можуть припинятися достроково за власним бажанням, у разі неможливості виконувати їх за станом здоров’я чи з інших поважних причин.</w:t>
      </w:r>
      <w:r w:rsidR="00167D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4.6. Члени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 мають право: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         – ініціювати розгляд питань на чергових та позачергових засіданнях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шляхом внесення їх до порядку денного;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         – брати участь у засіданнях </w:t>
      </w:r>
      <w:r w:rsidR="0022534E" w:rsidRPr="00167DB1">
        <w:rPr>
          <w:rFonts w:ascii="Times New Roman" w:hAnsi="Times New Roman" w:cs="Times New Roman"/>
          <w:sz w:val="24"/>
          <w:szCs w:val="24"/>
          <w:lang w:val="uk-UA"/>
        </w:rPr>
        <w:t>Президії Федерації, Загальних зборах членів Федерації та інших офіційних заходах, які проводяться в 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65161" w:rsidRPr="00167DB1" w:rsidRDefault="00B65161" w:rsidP="00167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вносити пропозиції до проектів рішень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ради;</w:t>
      </w:r>
    </w:p>
    <w:p w:rsidR="00167DB1" w:rsidRPr="00167DB1" w:rsidRDefault="00B65161" w:rsidP="00167DB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достроково припиняти свої повноваження, написавши відповідну заяву на ім’я голови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4.7. Із числа членів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 призначається секретар.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4.8. Секретар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ради: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веде документацію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ради;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готує матеріали до засідань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ради;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здійснює контроль виконання її рішень, веде і зберігає протоколи засідань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ради;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веде облік присутності членів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 на засіданнях;</w:t>
      </w:r>
    </w:p>
    <w:p w:rsidR="00B6516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– виконує інші повноваження і доручення голови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ради, пов'язані з організацією її діяльності.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5. ОРГАНІЗАЦІЯ РОБОТИ </w:t>
      </w:r>
      <w:r w:rsidR="008C3DD3" w:rsidRPr="00167DB1">
        <w:rPr>
          <w:rFonts w:ascii="Times New Roman" w:hAnsi="Times New Roman" w:cs="Times New Roman"/>
          <w:b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 w:rsidR="008C3DD3" w:rsidRPr="00167DB1">
        <w:rPr>
          <w:rFonts w:ascii="Times New Roman" w:hAnsi="Times New Roman" w:cs="Times New Roman"/>
          <w:b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ТА ОФОРМЛЕННЯ ЇЇ РІШЕНЬ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5.1.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Опікунська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рада здійснює свою діяльність відповідно до цього Положення, яке затвердж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ене Президією Федерації.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5.2. Формою роботи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 ра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ди є засідання, які проводяться по мірі необхідності, але не рідше одного разу на рік.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5.3. Засідання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вважається правомочним, якщо на ньому присутні не менше половини членів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5.4. Рішення про проведення засідання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приймає її голова.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5.5. Засідання ради проводить голова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5.6. Голова визначає осіб, відповідальних за підготовку питань, що включені до порядку денного, та осіб, які не є членами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ради, але повинні бути присутніми на її засіданні.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5.7. Забезпечення членів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довідковими матеріалами з питань, включених до порядку денного, здійснює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Президент Федерації або Перший віце-президент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>5.8. Підготовлені згідно з порядком денним матері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али для розгляду на засіданні Опікунської ради передаються її секретареві не пізніше ніж за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10 робочих днів до засідання.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5.9. Рішення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 ради приймаються простою більшістю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голосів присутніх на засіданні членів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Опікунської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ради.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5.10. Рішення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ради, прийняті в межах її компетенції, є обов’язковими для виконання керівництвом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8C3DD3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5.11. Рішення Опікунської ради оформляють протоколами, 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>які підписують голова та секретар ради.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5.12. Протоколи засідання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 ради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надсилаються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Президенту 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, а в разі потреби – органам виконавчої влади, органам місцевого самоврядування, підприємствам, установам, організаціям з питань, що відносяться до їх компетенції.</w:t>
      </w:r>
    </w:p>
    <w:p w:rsidR="00B65161" w:rsidRPr="00167DB1" w:rsidRDefault="008C3DD3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5.12. Організаційне і матеріально-технічне забезпечення 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діяльності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Опікунської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ради здійснює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Федерація</w:t>
      </w:r>
      <w:r w:rsidR="00B65161"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6. ПРАВА ЧЛЕНІВ </w:t>
      </w:r>
      <w:r w:rsidR="008C3DD3" w:rsidRPr="00167DB1">
        <w:rPr>
          <w:rFonts w:ascii="Times New Roman" w:hAnsi="Times New Roman" w:cs="Times New Roman"/>
          <w:b/>
          <w:sz w:val="24"/>
          <w:szCs w:val="24"/>
          <w:lang w:val="uk-UA"/>
        </w:rPr>
        <w:t>ОПІКУНСЬКОЇ</w:t>
      </w: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РАДИ </w:t>
      </w:r>
      <w:r w:rsidR="008C3DD3" w:rsidRPr="00167DB1">
        <w:rPr>
          <w:rFonts w:ascii="Times New Roman" w:hAnsi="Times New Roman" w:cs="Times New Roman"/>
          <w:b/>
          <w:sz w:val="24"/>
          <w:szCs w:val="24"/>
          <w:lang w:val="uk-UA"/>
        </w:rPr>
        <w:t>ФЕДЕРАЦІЇ</w:t>
      </w:r>
    </w:p>
    <w:p w:rsidR="00167DB1" w:rsidRPr="00167DB1" w:rsidRDefault="00167DB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6.1. </w:t>
      </w:r>
      <w:r w:rsidR="008C3DD3"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Опікунська </w:t>
      </w:r>
      <w:r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рада </w:t>
      </w:r>
      <w:r w:rsidR="008C3DD3"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має право: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>6.1.1. Залучати спеціалістів органів державної влади, органів місцевого самоврядування, підприємств, установ та організацій (за погодженням з їх керівниками), експертів до розгляду питань, що належать до її компетенції.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>6.1.2. Одержувати в установленому порядку від органів державної влади, органів місцевого самоврядування, підп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риємств, установ та організацій 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інформацію і матеріали, які необхідні для виконання покладених на неї завдань.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6.1.3. Виступати з клопотаннями перед органами державної влади, органами місцевого самоврядування, підприємствами, установами і організаціями, суспільно-політичними, громадськими та комерційними організаціями щодо розвитку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, зміцнення </w:t>
      </w:r>
      <w:r w:rsidR="008C3DD3" w:rsidRPr="00167DB1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 матеріально-технічної бази і фінансового забезпечення.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6.1.4. Виступати з пропозиціями щодо внесення змін до нормативно-правових актів України в галузі </w:t>
      </w:r>
      <w:r w:rsidR="00167DB1" w:rsidRPr="00167DB1">
        <w:rPr>
          <w:rFonts w:ascii="Times New Roman" w:hAnsi="Times New Roman" w:cs="Times New Roman"/>
          <w:sz w:val="24"/>
          <w:szCs w:val="24"/>
          <w:lang w:val="uk-UA"/>
        </w:rPr>
        <w:t>спорту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6.1.5. Ініціювати внесення змін до Статуту </w:t>
      </w:r>
      <w:r w:rsidR="00167DB1" w:rsidRPr="00167DB1">
        <w:rPr>
          <w:rFonts w:ascii="Times New Roman" w:hAnsi="Times New Roman" w:cs="Times New Roman"/>
          <w:sz w:val="24"/>
          <w:szCs w:val="24"/>
          <w:lang w:val="uk-UA"/>
        </w:rPr>
        <w:t>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6.1.6. Ініціювати внесення тих чи інших питань на розгляд </w:t>
      </w:r>
      <w:r w:rsidR="00167DB1" w:rsidRPr="00167DB1">
        <w:rPr>
          <w:rFonts w:ascii="Times New Roman" w:hAnsi="Times New Roman" w:cs="Times New Roman"/>
          <w:sz w:val="24"/>
          <w:szCs w:val="24"/>
          <w:lang w:val="uk-UA"/>
        </w:rPr>
        <w:t>Загальних зборів членів Федерації та Президії 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b/>
          <w:sz w:val="24"/>
          <w:szCs w:val="24"/>
          <w:lang w:val="uk-UA"/>
        </w:rPr>
        <w:t>7. ПРИКІНЦЕВІ ПОЛОЖЕННЯ</w:t>
      </w: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65161" w:rsidRPr="00167DB1" w:rsidRDefault="00B65161" w:rsidP="00167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DB1">
        <w:rPr>
          <w:rFonts w:ascii="Times New Roman" w:hAnsi="Times New Roman" w:cs="Times New Roman"/>
          <w:sz w:val="24"/>
          <w:szCs w:val="24"/>
          <w:lang w:val="uk-UA"/>
        </w:rPr>
        <w:t xml:space="preserve">7.1. Рішення про внесення змін та доповнень до цього Положення приймаються на засіданні </w:t>
      </w:r>
      <w:r w:rsidR="00167DB1" w:rsidRPr="00167DB1">
        <w:rPr>
          <w:rFonts w:ascii="Times New Roman" w:hAnsi="Times New Roman" w:cs="Times New Roman"/>
          <w:sz w:val="24"/>
          <w:szCs w:val="24"/>
          <w:lang w:val="uk-UA"/>
        </w:rPr>
        <w:t>Президії Федерації</w:t>
      </w:r>
      <w:r w:rsidRPr="00167DB1">
        <w:rPr>
          <w:rFonts w:ascii="Times New Roman" w:hAnsi="Times New Roman" w:cs="Times New Roman"/>
          <w:sz w:val="24"/>
          <w:szCs w:val="24"/>
          <w:lang w:val="uk-UA"/>
        </w:rPr>
        <w:t>, якщо за це проголосує більшість її членів.</w:t>
      </w:r>
    </w:p>
    <w:p w:rsidR="00B65161" w:rsidRPr="00B65161" w:rsidRDefault="00B65161" w:rsidP="00167DB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B79B6" w:rsidRPr="00B65161" w:rsidRDefault="00B65161" w:rsidP="00167DB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161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</w:t>
      </w:r>
    </w:p>
    <w:sectPr w:rsidR="007B79B6" w:rsidRPr="00B65161" w:rsidSect="00AB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4304"/>
    <w:multiLevelType w:val="hybridMultilevel"/>
    <w:tmpl w:val="F564B8E6"/>
    <w:lvl w:ilvl="0" w:tplc="529808CC">
      <w:start w:val="4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3BCB096F"/>
    <w:multiLevelType w:val="hybridMultilevel"/>
    <w:tmpl w:val="E276866E"/>
    <w:lvl w:ilvl="0" w:tplc="74F8CFA0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6C79244B"/>
    <w:multiLevelType w:val="hybridMultilevel"/>
    <w:tmpl w:val="713C97C4"/>
    <w:lvl w:ilvl="0" w:tplc="B55AD55A">
      <w:start w:val="4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8FC39D5"/>
    <w:multiLevelType w:val="hybridMultilevel"/>
    <w:tmpl w:val="06426688"/>
    <w:lvl w:ilvl="0" w:tplc="73AE7AB6">
      <w:start w:val="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5161"/>
    <w:rsid w:val="00153215"/>
    <w:rsid w:val="00167DB1"/>
    <w:rsid w:val="0022534E"/>
    <w:rsid w:val="007B79B6"/>
    <w:rsid w:val="007D74E3"/>
    <w:rsid w:val="008C3DD3"/>
    <w:rsid w:val="00AB1609"/>
    <w:rsid w:val="00B65161"/>
    <w:rsid w:val="00BD2A42"/>
    <w:rsid w:val="00E20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2015-04-20T10:51:00Z</dcterms:created>
  <dcterms:modified xsi:type="dcterms:W3CDTF">2015-04-20T13:24:00Z</dcterms:modified>
</cp:coreProperties>
</file>